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B"/>
  <w:body>
    <w:p w14:paraId="7188773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B525ED0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20BFF58" w14:textId="77777777" w:rsidR="00000000" w:rsidRDefault="00000000">
      <w:pPr>
        <w:pStyle w:val="t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614FAC22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88B7409" w14:textId="77777777" w:rsidR="00000000" w:rsidRDefault="00000000">
      <w:pPr>
        <w:pStyle w:val="t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28EF5563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AB81D3" w14:textId="77777777" w:rsidR="00000000" w:rsidRDefault="00000000">
      <w:pPr>
        <w:pStyle w:val="t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14:paraId="4EA01A5F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209A7B" w14:textId="77777777" w:rsidR="00000000" w:rsidRDefault="00000000">
      <w:pPr>
        <w:pStyle w:val="c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12.01.2010 № 59, от 01.07.2010 № 821, от 21.07.2010 № 925, от 13.03.2012 № 297, от 02.04.2013 № 309, от 03.12.2013 № 878, от 11.04.2014 № 226, от 23.06.2014 № 453, от 08.03.2015 № 120, от 15.07.2015 № 364, от 19.09.2017 № 431, от 09.08.2018 № 475, от 10.12.2020 № 778, от 25.04.2022 № 232)</w:t>
      </w:r>
    </w:p>
    <w:p w14:paraId="50D3628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877F35E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14:paraId="0CC02F93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14:paraId="43EDC663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 до 1 ноября 2009 г. принять меры по обеспечению исполнения Положения, утвержденного настоящим Указом.</w:t>
      </w:r>
    </w:p>
    <w:p w14:paraId="13E08F5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</w:t>
      </w:r>
      <w:r>
        <w:rPr>
          <w:color w:val="333333"/>
          <w:sz w:val="27"/>
          <w:szCs w:val="27"/>
        </w:rPr>
        <w:lastRenderedPageBreak/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) до 1 ноября 2009 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11.04.2014  № 226)</w:t>
      </w:r>
    </w:p>
    <w:p w14:paraId="28E7F278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 (далее - требования к служебному поведению);</w:t>
      </w:r>
    </w:p>
    <w:p w14:paraId="654DB4B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14:paraId="711AC97D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14:paraId="2BB0A7AA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августа 2002 г. № 885</w:t>
      </w:r>
      <w:r>
        <w:rPr>
          <w:color w:val="333333"/>
          <w:sz w:val="27"/>
          <w:szCs w:val="27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14:paraId="331CE3EC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обеспечение реализации федеральными государственными служащими обязанности уведомлять представителя нанимателя (работодателя), органы </w:t>
      </w:r>
      <w:r>
        <w:rPr>
          <w:color w:val="333333"/>
          <w:sz w:val="27"/>
          <w:szCs w:val="27"/>
        </w:rPr>
        <w:lastRenderedPageBreak/>
        <w:t>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7660B34A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 правового просвещения федеральных государственных служащих;</w:t>
      </w:r>
    </w:p>
    <w:p w14:paraId="76CB26EC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проведение служебных проверок;</w:t>
      </w:r>
    </w:p>
    <w:p w14:paraId="6AA1347A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з) осуществление </w:t>
      </w:r>
      <w:r>
        <w:rPr>
          <w:rStyle w:val="edx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Style w:val="ed"/>
          <w:color w:val="333333"/>
          <w:sz w:val="27"/>
          <w:szCs w:val="27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 </w:t>
      </w: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19.09.2017 № 431, от 25.04.2022 № 232)</w:t>
      </w:r>
    </w:p>
    <w:p w14:paraId="4567193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14:paraId="1F3E43B8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взаимодействие с правоохранительными органами в установленной сфере деятельности;</w:t>
      </w:r>
    </w:p>
    <w:p w14:paraId="32B8B84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л) 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</w:t>
      </w:r>
      <w:r>
        <w:rPr>
          <w:rStyle w:val="ed"/>
          <w:color w:val="333333"/>
          <w:sz w:val="27"/>
          <w:szCs w:val="27"/>
        </w:rPr>
        <w:lastRenderedPageBreak/>
        <w:t xml:space="preserve">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</w:t>
      </w:r>
      <w:r>
        <w:rPr>
          <w:rStyle w:val="edx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Style w:val="ed"/>
          <w:color w:val="333333"/>
          <w:sz w:val="27"/>
          <w:szCs w:val="27"/>
        </w:rPr>
        <w:t xml:space="preserve">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  <w:r>
        <w:rPr>
          <w:rStyle w:val="mark"/>
          <w:color w:val="333333"/>
          <w:sz w:val="27"/>
          <w:szCs w:val="27"/>
        </w:rPr>
        <w:t xml:space="preserve"> (Дополнен - Указ  Президента Российской Федерации от 11.04.2014 г. № 226; </w:t>
      </w:r>
      <w:r>
        <w:rPr>
          <w:rStyle w:val="edx"/>
          <w:color w:val="333333"/>
          <w:sz w:val="27"/>
          <w:szCs w:val="27"/>
        </w:rPr>
        <w:t>в редакции указов Президента Российской Федерации от 19.09.2017  № 431,</w:t>
      </w:r>
      <w:r>
        <w:rPr>
          <w:rStyle w:val="markx"/>
          <w:color w:val="333333"/>
          <w:sz w:val="27"/>
          <w:szCs w:val="27"/>
        </w:rPr>
        <w:t xml:space="preserve"> от 25.04.2022 № 232)</w:t>
      </w:r>
    </w:p>
    <w:p w14:paraId="7382F5E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м) осуществление </w:t>
      </w:r>
      <w:r>
        <w:rPr>
          <w:rStyle w:val="edx"/>
          <w:color w:val="333333"/>
          <w:sz w:val="27"/>
          <w:szCs w:val="27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>
        <w:rPr>
          <w:rStyle w:val="ed"/>
          <w:color w:val="333333"/>
          <w:sz w:val="27"/>
          <w:szCs w:val="27"/>
        </w:rPr>
        <w:t xml:space="preserve">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08.03.2015  № 120; </w:t>
      </w:r>
      <w:r>
        <w:rPr>
          <w:rStyle w:val="edx"/>
          <w:color w:val="333333"/>
          <w:sz w:val="27"/>
          <w:szCs w:val="27"/>
        </w:rPr>
        <w:t>в</w:t>
      </w:r>
      <w:r>
        <w:rPr>
          <w:rStyle w:val="markx"/>
          <w:color w:val="333333"/>
          <w:sz w:val="27"/>
          <w:szCs w:val="27"/>
        </w:rPr>
        <w:t xml:space="preserve"> редакции Указа Президента Российской Федерации от 25.04.2022 № 232)</w:t>
      </w:r>
    </w:p>
    <w:p w14:paraId="022084E6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Руководителям федеральных государственных органов, названных в разделе II перечня должностей,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до 1 ноября 2009 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14:paraId="34972746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560</w:t>
      </w:r>
      <w:r>
        <w:rPr>
          <w:color w:val="333333"/>
          <w:sz w:val="27"/>
          <w:szCs w:val="27"/>
        </w:rPr>
        <w:t xml:space="preserve">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</w:t>
      </w:r>
      <w:r>
        <w:rPr>
          <w:color w:val="333333"/>
          <w:sz w:val="27"/>
          <w:szCs w:val="27"/>
        </w:rPr>
        <w:lastRenderedPageBreak/>
        <w:t xml:space="preserve">осуществляется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12.01.2010  № 59; от 03.12.2013  № 878)</w:t>
      </w:r>
    </w:p>
    <w:p w14:paraId="25CA795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</w:t>
      </w:r>
      <w:r>
        <w:rPr>
          <w:rStyle w:val="ed"/>
          <w:color w:val="333333"/>
          <w:sz w:val="27"/>
          <w:szCs w:val="27"/>
        </w:rPr>
        <w:t>сведений (в части, касающейся профилактики коррупционных правонарушений), представляемых гражданами</w:t>
      </w:r>
      <w:r>
        <w:rPr>
          <w:color w:val="333333"/>
          <w:sz w:val="27"/>
          <w:szCs w:val="27"/>
        </w:rPr>
        <w:t xml:space="preserve">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19.09.2017  № 431)</w:t>
      </w:r>
    </w:p>
    <w:p w14:paraId="639E692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r>
        <w:rPr>
          <w:rStyle w:val="ed"/>
          <w:color w:val="333333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14:paraId="4F34055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14:paraId="19BE634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 1 ноября 2009 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14:paraId="37F27D5F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декабря 2009 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14:paraId="6CC0674C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Признать утратившими силу:</w:t>
      </w:r>
    </w:p>
    <w:p w14:paraId="2C47BAE2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июня 1998 г. № 641</w:t>
      </w:r>
      <w:r>
        <w:rPr>
          <w:color w:val="333333"/>
          <w:sz w:val="27"/>
          <w:szCs w:val="27"/>
        </w:rPr>
        <w:t xml:space="preserve"> "О 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№ 23, ст. 2502);</w:t>
      </w:r>
    </w:p>
    <w:p w14:paraId="56D935B5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"г" пункта 2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31 мая 1999 г. № 680</w:t>
      </w:r>
      <w:r>
        <w:rPr>
          <w:color w:val="333333"/>
          <w:sz w:val="27"/>
          <w:szCs w:val="27"/>
        </w:rPr>
        <w:t xml:space="preserve"> 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14:paraId="65EE5723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9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28 июня 2005 г. № 736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№ 28, ст. 2865).</w:t>
      </w:r>
    </w:p>
    <w:p w14:paraId="0391D99F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D565E90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767DD3" w14:textId="77777777" w:rsidR="00000000" w:rsidRDefault="00000000">
      <w:pPr>
        <w:pStyle w:val="i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14:paraId="6DC5D460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9716713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6E8C3C03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сентября 2009 года</w:t>
      </w:r>
    </w:p>
    <w:p w14:paraId="14E71F73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1065</w:t>
      </w:r>
    </w:p>
    <w:p w14:paraId="01AE490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63491F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9D0BDAB" w14:textId="77777777" w:rsidR="00000000" w:rsidRDefault="00000000">
      <w:pPr>
        <w:pStyle w:val="s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сентября 2009 г. № 1065</w:t>
      </w:r>
    </w:p>
    <w:p w14:paraId="58095383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8D5B54F" w14:textId="77777777" w:rsidR="00000000" w:rsidRDefault="00000000">
      <w:pPr>
        <w:pStyle w:val="t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14:paraId="3999870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1DE87D6" w14:textId="77777777" w:rsidR="00000000" w:rsidRDefault="00000000">
      <w:pPr>
        <w:pStyle w:val="c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12.01.2010 № 59, от 01.07.2010 № 821, от 13.03.2012 № 297, от 02.04.2013 № 309, от 03.12.2013 № 878, от 23.06.2014 № 453, от 08.03.2015 № 120, от 15.07.2015 № 364, от 19.09.2017 № 431, от 09.08.2018 № 475, от 10.12.2020 № 778, от 25.04.2022 № 232)</w:t>
      </w:r>
    </w:p>
    <w:p w14:paraId="610E0A96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B90145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осуществления проверки:</w:t>
      </w:r>
    </w:p>
    <w:p w14:paraId="3E7299A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 xml:space="preserve">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14:paraId="4D7E1AA6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федеральной государственной службы (далее - граждане), на отчетную дату;</w:t>
      </w:r>
    </w:p>
    <w:p w14:paraId="79D130DC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федеральными государственными служащими (далее - государственные служащие) </w:t>
      </w:r>
      <w:r>
        <w:rPr>
          <w:rStyle w:val="ed"/>
          <w:color w:val="333333"/>
          <w:sz w:val="27"/>
          <w:szCs w:val="27"/>
        </w:rPr>
        <w:t>за отчетный период и за два года, предшествующие отчетному периоду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14:paraId="694C70F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б) 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</w:t>
      </w:r>
      <w:r>
        <w:rPr>
          <w:rStyle w:val="ed"/>
          <w:color w:val="333333"/>
          <w:sz w:val="27"/>
          <w:szCs w:val="27"/>
        </w:rPr>
        <w:lastRenderedPageBreak/>
        <w:t>нормативными правовыми актами Российской Федерации (далее - сведения, представляемые гражданами в соответствии с нормативными правовыми актами Российской Федерации);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19.09.2017  № 431)</w:t>
      </w:r>
    </w:p>
    <w:p w14:paraId="3496961D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августа 2014 г.)</w:t>
      </w:r>
    </w:p>
    <w:p w14:paraId="10099CF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14:paraId="5BD7A60A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15.07.2015  № 364)</w:t>
      </w:r>
    </w:p>
    <w:p w14:paraId="7B09C690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rPr>
          <w:rStyle w:val="ed"/>
          <w:color w:val="333333"/>
          <w:sz w:val="27"/>
          <w:szCs w:val="27"/>
        </w:rPr>
        <w:t>Заместителя Председателя Правительства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 xml:space="preserve">; руководителя федерального государственного органа или территориального органа федерального </w:t>
      </w:r>
      <w:r>
        <w:rPr>
          <w:color w:val="333333"/>
          <w:sz w:val="27"/>
          <w:szCs w:val="27"/>
        </w:rPr>
        <w:lastRenderedPageBreak/>
        <w:t>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13.03.2012  № 297; от 02.04.2013  № 309)</w:t>
      </w:r>
    </w:p>
    <w:p w14:paraId="411388F5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14:paraId="257A0894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(далее 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12.01.2010  № 59; от 03.12.2013  № 878)</w:t>
      </w:r>
    </w:p>
    <w:p w14:paraId="55A7ECF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263B4382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14:paraId="4A99A266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14:paraId="02F80A8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14:paraId="00B8D755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14:paraId="4E2975C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14:paraId="27982FFA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14:paraId="147544A4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02.04.2013  № 309)</w:t>
      </w:r>
    </w:p>
    <w:p w14:paraId="71D7119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02.04.2013  № 309)</w:t>
      </w:r>
    </w:p>
    <w:p w14:paraId="62CB52D4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Подразделение Аппарата Правительства Российской Федерации, определяемое Правительством Российской Федерации (далее - подразделение Аппарата Правительства Российской Федерации), по решению </w:t>
      </w:r>
      <w:r>
        <w:rPr>
          <w:rStyle w:val="ed"/>
          <w:color w:val="333333"/>
          <w:sz w:val="27"/>
          <w:szCs w:val="27"/>
        </w:rPr>
        <w:t>Министра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>, члена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14:paraId="2D358208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78CA3FC6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достоверности и полноты сведений о доходах, об имуществе и обязательствах имущественного характера, представляемых государственными </w:t>
      </w:r>
      <w:r>
        <w:rPr>
          <w:color w:val="333333"/>
          <w:sz w:val="27"/>
          <w:szCs w:val="27"/>
        </w:rPr>
        <w:lastRenderedPageBreak/>
        <w:t>служащими, замещающими должности федеральной государственной службы, указанные в подпункте "а" настоящего пункта;</w:t>
      </w:r>
    </w:p>
    <w:p w14:paraId="01FD8B1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14:paraId="76CDA414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 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14:paraId="4A1C925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45272D4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14:paraId="0B0111E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14:paraId="4318903A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14:paraId="2061DB96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</w:t>
      </w:r>
      <w:r>
        <w:rPr>
          <w:color w:val="333333"/>
          <w:sz w:val="27"/>
          <w:szCs w:val="27"/>
        </w:rPr>
        <w:lastRenderedPageBreak/>
        <w:t>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6531CD2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14:paraId="42982BD5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14:paraId="62D65BF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13.03.2012  № 297)</w:t>
      </w:r>
    </w:p>
    <w:p w14:paraId="5493583E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14:paraId="33AD14DF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2067A65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 - Указ Президента Российской Федерации от 13.03.2012  № 297)</w:t>
      </w:r>
    </w:p>
    <w:p w14:paraId="1D921DD4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098F1D25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Общественной палатой Российской Федерации;</w:t>
      </w:r>
    </w:p>
    <w:p w14:paraId="525DC0B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общероссийскими средствами массовой информации.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13.03.2012  № 297)</w:t>
      </w:r>
    </w:p>
    <w:p w14:paraId="71B76075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01.07.2010  № 821)</w:t>
      </w:r>
    </w:p>
    <w:p w14:paraId="22FC4DE2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Информация анонимного характера не может служить основанием для проверки.</w:t>
      </w:r>
    </w:p>
    <w:p w14:paraId="4444A7CD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14:paraId="18E62F0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14:paraId="51A5F06F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самостоятельно;</w:t>
      </w:r>
    </w:p>
    <w:p w14:paraId="6605BF9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r>
        <w:rPr>
          <w:rStyle w:val="ed"/>
          <w:color w:val="333333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 (далее - Федеральный закон "Об оперативно-розыскной деятельности").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14:paraId="05931770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14:paraId="76F6DD8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14:paraId="779D8CEF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14:paraId="7234A7A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 или государственным служащим;</w:t>
      </w:r>
    </w:p>
    <w:p w14:paraId="690FC09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изучать представленные гражданином или государственным служащим </w:t>
      </w:r>
      <w:r>
        <w:rPr>
          <w:rStyle w:val="ed"/>
          <w:color w:val="333333"/>
          <w:sz w:val="27"/>
          <w:szCs w:val="27"/>
        </w:rPr>
        <w:t xml:space="preserve">сведения о доходах, об имуществе и обязательствах имущественного характера и </w:t>
      </w:r>
      <w:r>
        <w:rPr>
          <w:color w:val="333333"/>
          <w:sz w:val="27"/>
          <w:szCs w:val="27"/>
        </w:rPr>
        <w:t>дополнительные материалы;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14:paraId="1C5CAA3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получать от гражданина или государственного служащего пояснения по представленным им </w:t>
      </w:r>
      <w:r>
        <w:rPr>
          <w:rStyle w:val="ed"/>
          <w:color w:val="333333"/>
          <w:sz w:val="27"/>
          <w:szCs w:val="27"/>
        </w:rPr>
        <w:t xml:space="preserve">сведениям о доходах, об имуществе и обязательствах имущественного характера и </w:t>
      </w:r>
      <w:r>
        <w:rPr>
          <w:color w:val="333333"/>
          <w:sz w:val="27"/>
          <w:szCs w:val="27"/>
        </w:rPr>
        <w:t>материалам;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13.03.2012  № 297)</w:t>
      </w:r>
    </w:p>
    <w:p w14:paraId="29F9CFE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г) направлять в установленном порядке</w:t>
      </w:r>
      <w:r>
        <w:rPr>
          <w:rStyle w:val="edx"/>
          <w:color w:val="333333"/>
          <w:sz w:val="27"/>
          <w:szCs w:val="27"/>
        </w:rPr>
        <w:t>, в том числе с использованием государственной информационной системы в области противодействия коррупции "Посейдон" (далее - система "Посейдон"),</w:t>
      </w:r>
      <w:r>
        <w:rPr>
          <w:color w:val="333333"/>
          <w:sz w:val="27"/>
          <w:szCs w:val="27"/>
        </w:rPr>
        <w:t xml:space="preserve"> запрос </w:t>
      </w:r>
      <w:r>
        <w:rPr>
          <w:rStyle w:val="ed"/>
          <w:color w:val="333333"/>
          <w:sz w:val="27"/>
          <w:szCs w:val="27"/>
        </w:rPr>
        <w:t>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</w:t>
      </w:r>
      <w:r>
        <w:rPr>
          <w:color w:val="333333"/>
          <w:sz w:val="27"/>
          <w:szCs w:val="27"/>
        </w:rPr>
        <w:t xml:space="preserve">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 </w:t>
      </w: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01.07.2010 № 821, от 25.04.2022 № 232)</w:t>
      </w:r>
    </w:p>
    <w:p w14:paraId="6FA989F0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наводить справки у физических лиц и получать от них информацию с их согласия</w:t>
      </w:r>
      <w:r>
        <w:rPr>
          <w:rStyle w:val="ed"/>
          <w:color w:val="333333"/>
          <w:sz w:val="27"/>
          <w:szCs w:val="27"/>
        </w:rPr>
        <w:t>;</w:t>
      </w:r>
    </w:p>
    <w:p w14:paraId="561D9EC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е) осуществлять </w:t>
      </w:r>
      <w:r>
        <w:rPr>
          <w:rStyle w:val="edx"/>
          <w:color w:val="333333"/>
          <w:sz w:val="27"/>
          <w:szCs w:val="27"/>
        </w:rPr>
        <w:t>(в том числе с использованием системы "Посейдон")</w:t>
      </w:r>
      <w:r>
        <w:rPr>
          <w:rStyle w:val="ed"/>
          <w:color w:val="333333"/>
          <w:sz w:val="27"/>
          <w:szCs w:val="27"/>
        </w:rPr>
        <w:t xml:space="preserve">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13.03.2012  № 297; </w:t>
      </w:r>
      <w:r>
        <w:rPr>
          <w:rStyle w:val="markx"/>
          <w:color w:val="333333"/>
          <w:sz w:val="27"/>
          <w:szCs w:val="27"/>
        </w:rPr>
        <w:t>в редакции Указа Президента Российской Федерации от 25.04.2022 № 232)</w:t>
      </w:r>
    </w:p>
    <w:p w14:paraId="4961AD15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запросе, предусмотренном подпунктом "г" пункта 15 настоящего Положения, указываются:</w:t>
      </w:r>
    </w:p>
    <w:p w14:paraId="4339E894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отчество руководителя государственного органа или организации, в которые направляется запрос;</w:t>
      </w:r>
    </w:p>
    <w:p w14:paraId="1F9C4976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нормативный правовой акт, на основании которого направляется запрос;</w:t>
      </w:r>
    </w:p>
    <w:p w14:paraId="49BB0996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фамилия, имя, отчество, дата и место рождения, место регистрации, жительства и (или) пребывания, должность и место работы (службы)</w:t>
      </w:r>
      <w:r>
        <w:rPr>
          <w:rStyle w:val="ed"/>
          <w:color w:val="333333"/>
          <w:sz w:val="27"/>
          <w:szCs w:val="27"/>
        </w:rPr>
        <w:t>, вид и реквизиты документа, удостоверяющего личность,</w:t>
      </w:r>
      <w:r>
        <w:rPr>
          <w:color w:val="333333"/>
          <w:sz w:val="27"/>
          <w:szCs w:val="27"/>
        </w:rPr>
        <w:t xml:space="preserve">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</w:t>
      </w:r>
      <w:r>
        <w:rPr>
          <w:color w:val="333333"/>
          <w:sz w:val="27"/>
          <w:szCs w:val="27"/>
        </w:rPr>
        <w:lastRenderedPageBreak/>
        <w:t>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02.04.2013  № 309)</w:t>
      </w:r>
    </w:p>
    <w:p w14:paraId="276B918A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и объем сведений, подлежащих проверке;</w:t>
      </w:r>
    </w:p>
    <w:p w14:paraId="64BB3100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срок представления запрашиваемых сведений;</w:t>
      </w:r>
    </w:p>
    <w:p w14:paraId="7C53ACF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фамилия, инициалы и номер телефона государственного служащего, подготовившего запрос;</w:t>
      </w:r>
    </w:p>
    <w:p w14:paraId="31200D2C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идентификационный номер налогоплательщика (в случае направления запроса в налоговые органы Российской Федерации);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02.04.2013  № 309)</w:t>
      </w:r>
    </w:p>
    <w:p w14:paraId="35A631B8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необходимые сведения.</w:t>
      </w:r>
    </w:p>
    <w:p w14:paraId="43CE266D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В запросе о проведении оперативно-разыскных мероприятий </w:t>
      </w:r>
      <w:r>
        <w:rPr>
          <w:rStyle w:val="edx"/>
          <w:color w:val="333333"/>
          <w:sz w:val="27"/>
          <w:szCs w:val="27"/>
        </w:rPr>
        <w:t>(направленном в том числе с использованием системы "Посейдон")</w:t>
      </w:r>
      <w:r>
        <w:rPr>
          <w:color w:val="333333"/>
          <w:sz w:val="27"/>
          <w:szCs w:val="27"/>
        </w:rPr>
        <w:t xml:space="preserve">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r>
        <w:rPr>
          <w:rStyle w:val="ed"/>
          <w:color w:val="333333"/>
          <w:sz w:val="27"/>
          <w:szCs w:val="27"/>
        </w:rPr>
        <w:t>соответствующие положения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 xml:space="preserve">. </w:t>
      </w: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13.03.2012 № 297, от 25.04.2022 № 232)</w:t>
      </w:r>
    </w:p>
    <w:p w14:paraId="56A5017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18. 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 </w:t>
      </w: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02.04.2013 № 309, от 10.12.2020 № 778 - вступает в силу с 1 января 2021 г.)</w:t>
      </w:r>
    </w:p>
    <w:p w14:paraId="1336BC6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 - в государственные органы и организации;</w:t>
      </w:r>
    </w:p>
    <w:p w14:paraId="35E58FE8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руководителем территориального органа федерального государственного органа 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14:paraId="42CE99BD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</w:t>
      </w:r>
      <w:r>
        <w:rPr>
          <w:rStyle w:val="edx"/>
          <w:color w:val="333333"/>
          <w:sz w:val="27"/>
          <w:szCs w:val="27"/>
        </w:rPr>
        <w:t>(в том числе с использованием системы "Посейдон")</w:t>
      </w:r>
      <w:r>
        <w:rPr>
          <w:rStyle w:val="ed"/>
          <w:color w:val="333333"/>
          <w:sz w:val="27"/>
          <w:szCs w:val="27"/>
        </w:rPr>
        <w:t xml:space="preserve"> руководителями (должностными лицами) федеральных государственных органов, перечень которых утвержден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(Дополнено - Указ Президента Российской Федерации от 02.04.2013  № 309; </w:t>
      </w:r>
      <w:r>
        <w:rPr>
          <w:rStyle w:val="edx"/>
          <w:color w:val="333333"/>
          <w:sz w:val="27"/>
          <w:szCs w:val="27"/>
        </w:rPr>
        <w:t xml:space="preserve">в редакции указов Президента Российской Федерации от 10.12.2020 № 778, </w:t>
      </w:r>
      <w:r>
        <w:rPr>
          <w:rStyle w:val="markx"/>
          <w:color w:val="333333"/>
          <w:sz w:val="27"/>
          <w:szCs w:val="27"/>
        </w:rPr>
        <w:t>от 25.04.2022 № 232)</w:t>
      </w:r>
    </w:p>
    <w:p w14:paraId="0AECB51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14:paraId="35EAF2A4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проведении оперативно-разыскных мероприятий по запросам не могут осуществляться действия, указанные в пунктах 8 - 11 части первой статьи 6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>.</w:t>
      </w:r>
    </w:p>
    <w:p w14:paraId="116B508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14:paraId="5CFD017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21. 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</w:t>
      </w:r>
      <w:r>
        <w:rPr>
          <w:color w:val="333333"/>
          <w:sz w:val="27"/>
          <w:szCs w:val="27"/>
        </w:rPr>
        <w:lastRenderedPageBreak/>
        <w:t>исключительных случаях срок исполнения запроса может быть продлен до 60 дней с согласия должностного лица, направившего запрос.</w:t>
      </w:r>
    </w:p>
    <w:p w14:paraId="712D20F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14:paraId="6B55B608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 - в течение двух рабочих дней со дня получения соответствующего решения;</w:t>
      </w:r>
    </w:p>
    <w:p w14:paraId="5235541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 - в течение семи рабочих дней со дня обращения государственного служащего, а при наличии уважительной причины - в срок, согласованный с государственным служащим.</w:t>
      </w:r>
    </w:p>
    <w:p w14:paraId="62E86BBE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14:paraId="097A535C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Государственный служащий вправе:</w:t>
      </w:r>
    </w:p>
    <w:p w14:paraId="34DCA326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14:paraId="0F6BC186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письменной форме;</w:t>
      </w:r>
    </w:p>
    <w:p w14:paraId="33EBE78E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14:paraId="7C1EFD10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Пояснения, указанные в пункте 24 настоящего Положения, приобщаются к материалам проверки.</w:t>
      </w:r>
    </w:p>
    <w:p w14:paraId="4BDF3DC8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26. На период проведения проверки государственный служащий может быть отстранен от замещаемой должности федеральной государственной </w:t>
      </w:r>
      <w:r>
        <w:rPr>
          <w:rStyle w:val="ed"/>
          <w:color w:val="333333"/>
          <w:sz w:val="27"/>
          <w:szCs w:val="27"/>
        </w:rPr>
        <w:lastRenderedPageBreak/>
        <w:t>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4E51FBF2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14:paraId="3A3B480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09.08.2018  № 475)</w:t>
      </w:r>
    </w:p>
    <w:p w14:paraId="0F4741F0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14:paraId="3BB93E4C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28. 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14:paraId="4C97C698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о назначении гражданина на должность федеральной государственной службы;</w:t>
      </w:r>
    </w:p>
    <w:p w14:paraId="75AA9F04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об отказе гражданину в назначении на должность федеральной государственной службы;</w:t>
      </w:r>
    </w:p>
    <w:p w14:paraId="2DA34893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об отсутствии оснований для применения к государственному служащему мер юридической ответственности;</w:t>
      </w:r>
    </w:p>
    <w:p w14:paraId="6C240D6F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 применении к государственному служащему мер юридической ответственности;</w:t>
      </w:r>
    </w:p>
    <w:p w14:paraId="3E2459F4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139BBE95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13.03.2012  № 297)</w:t>
      </w:r>
    </w:p>
    <w:p w14:paraId="58EB24E8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29. 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</w:t>
      </w:r>
      <w:r>
        <w:rPr>
          <w:color w:val="333333"/>
          <w:sz w:val="27"/>
          <w:szCs w:val="27"/>
        </w:rPr>
        <w:lastRenderedPageBreak/>
        <w:t>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4FF3BCC2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549D4E91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31. 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14:paraId="31DC06B0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назначить гражданина на должность федеральной государственной службы;</w:t>
      </w:r>
    </w:p>
    <w:p w14:paraId="60F96AFF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отказать гражданину в назначении на должность федеральной государственной службы;</w:t>
      </w:r>
    </w:p>
    <w:p w14:paraId="5B8AA967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применить к государственному служащему меры юридической ответственности;</w:t>
      </w:r>
    </w:p>
    <w:p w14:paraId="7191BC6A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7EF63334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13.03.2012  № 297)</w:t>
      </w:r>
    </w:p>
    <w:p w14:paraId="4617461B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32. 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</w:t>
      </w:r>
      <w:r>
        <w:rPr>
          <w:color w:val="333333"/>
          <w:sz w:val="27"/>
          <w:szCs w:val="27"/>
        </w:rPr>
        <w:lastRenderedPageBreak/>
        <w:t>Аппарата Правительства Российской Федерации в течение трех лет со дня окончания проверки, после чего передаются в архив.</w:t>
      </w:r>
    </w:p>
    <w:p w14:paraId="05E94929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14:paraId="61A86B15" w14:textId="77777777" w:rsidR="00000000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20DF85" w14:textId="77777777" w:rsidR="00516044" w:rsidRDefault="00000000">
      <w:pPr>
        <w:pStyle w:val="a3"/>
        <w:spacing w:line="300" w:lineRule="auto"/>
        <w:divId w:val="10649922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51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98"/>
    <w:rsid w:val="004C2F98"/>
    <w:rsid w:val="0051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39B91"/>
  <w15:chartTrackingRefBased/>
  <w15:docId w15:val="{4AEADD57-D420-4D99-B362-4607548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922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5916</Words>
  <Characters>33727</Characters>
  <Application>Microsoft Office Word</Application>
  <DocSecurity>0</DocSecurity>
  <Lines>281</Lines>
  <Paragraphs>79</Paragraphs>
  <ScaleCrop>false</ScaleCrop>
  <Company/>
  <LinksUpToDate>false</LinksUpToDate>
  <CharactersWithSpaces>39564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2023-02-06T16:57:00Z</dcterms:created>
  <dcterms:modified xsi:type="dcterms:W3CDTF">2023-02-06T16:57:00Z</dcterms:modified>
</cp:coreProperties>
</file>